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2E3A3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 xml:space="preserve">Algemene Voorwaarden –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Pretty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 xml:space="preserve"> Faces</w:t>
      </w:r>
    </w:p>
    <w:p w14:paraId="6113D98D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18DE14B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 xml:space="preserve">Deze algemene voorwaarden zijn van toepassing op iedere aanbieding, behandeling en transactie tussen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Pretty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 xml:space="preserve"> Faces en een cliënt, voor zover van deze voorwaarden niet door partijen uitdrukkelijk en schriftelijk is afgeweken.</w:t>
      </w:r>
    </w:p>
    <w:p w14:paraId="4B08E9BD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FFBDC4A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Artikel 1 - Algemeen</w:t>
      </w:r>
    </w:p>
    <w:p w14:paraId="6C3EDA8C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 xml:space="preserve">1. Deze voorwaarden gelden voor iedere aanbieding, behandeling en transactie tussen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Pretty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 xml:space="preserve"> Faces en een cliënt waarop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Pretty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 xml:space="preserve"> Faces deze voorwaarden van toepassing heeft verklaard, voor zover van deze voorwaarden niet door partijen uitdrukkelijk en schriftelijk is afgeweken.</w:t>
      </w:r>
    </w:p>
    <w:p w14:paraId="42531AA1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9317061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Artikel 2 - Inspanningen Salon</w:t>
      </w:r>
    </w:p>
    <w:p w14:paraId="48B0DD34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 xml:space="preserve">1.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Pretty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 xml:space="preserve"> Faces zal behandelingen uitvoeren naar beste inzicht en vermogen en overeenkomstig de eisen van goed vakmanschap, op basis van de op dat moment beschikbare stand van wetenschap en technieken.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Pretty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 xml:space="preserve"> Faces zal zoveel als redelijkerwijs mogelijk is de cliënt inlichten over de financiële consequenties van wijzigingen of aanvullingen op de behandeling.</w:t>
      </w:r>
    </w:p>
    <w:p w14:paraId="4422F4EC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C1AE432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Artikel 3 - Afspraken &amp; Annuleringen</w:t>
      </w:r>
    </w:p>
    <w:p w14:paraId="7EB0F933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1. Afspraken kunnen worden gemaakt via onze website, app of telefonisch.</w:t>
      </w:r>
    </w:p>
    <w:p w14:paraId="66550BB7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2. Voor het vastleggen van een afspraak vragen wij een aanbetaling van 20% van de gekozen behandeling.</w:t>
      </w:r>
    </w:p>
    <w:p w14:paraId="67AF64CA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3. Annuleren of verzetten kan tot 48 uur van tevoren. De aanbetaling blijft dan staan en kan worden gebruikt voor een nieuwe afspraak binnen 2 maanden.</w:t>
      </w:r>
    </w:p>
    <w:p w14:paraId="4EBA7625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4. Bij annulering korter dan 48 uur van tevoren vervalt de aanbetaling.</w:t>
      </w:r>
    </w:p>
    <w:p w14:paraId="62533E55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5. Indien je de afspraak vergeet of op de dag zelf annuleert, worden de volledige kosten van de behandeling in rekening gebracht.</w:t>
      </w:r>
    </w:p>
    <w:p w14:paraId="2E8B3B5D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E713B9F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Artikel 4 - Betaling &amp; Restitutie</w:t>
      </w:r>
    </w:p>
    <w:p w14:paraId="49091EA0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1. De resterende kosten van de behandeling dienen op de dag van de afspraak voldaan te worden.</w:t>
      </w:r>
    </w:p>
    <w:p w14:paraId="7DE8AE1F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lastRenderedPageBreak/>
        <w:t xml:space="preserve">2. Aanbetalingen worden niet terugbetaald, tenzij de annulering vanuit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Pretty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 xml:space="preserve"> Faces komt.</w:t>
      </w:r>
    </w:p>
    <w:p w14:paraId="626CDED6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3. Kortingsacties en cadeaubonnen kunnen niet worden omgezet in geld.</w:t>
      </w:r>
    </w:p>
    <w:p w14:paraId="05AD9016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E7D5562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Artikel 5 - Aansprakelijkheid &amp; Resultaten</w:t>
      </w:r>
    </w:p>
    <w:p w14:paraId="5941960C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 xml:space="preserve">1.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Pretty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 xml:space="preserve"> Faces werkt met professionele producten en apparatuur. Wij streven naar het beste resultaat, maar de uiteindelijke uitkomst kan per persoon verschillen.</w:t>
      </w:r>
    </w:p>
    <w:p w14:paraId="44263788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2. Wij zijn niet aansprakelijk voor allergische reacties of complicaties als gevolg van een behandeling. We raden aan om eventuele allergieën of medische aandoeningen vooraf te melden.</w:t>
      </w:r>
    </w:p>
    <w:p w14:paraId="092D28D6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 xml:space="preserve">3. Na de behandeling ontvang je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nazorginstructies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>. Het niet opvolgen hiervan kan invloed hebben op het resultaat, waarvoor wij niet verantwoordelijk zijn.</w:t>
      </w:r>
    </w:p>
    <w:p w14:paraId="248457B6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4259CEA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Artikel 6 - Gezondheid &amp; Contra-indicaties</w:t>
      </w:r>
    </w:p>
    <w:p w14:paraId="32016E89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1. Behandelingen worden niet uitgevoerd bij zwangerschap, bepaalde medische aandoeningen of het gebruik van bepaalde medicatie. Bij twijfel adviseren wij vooraf overleg met een arts.</w:t>
      </w:r>
    </w:p>
    <w:p w14:paraId="7BFA5A14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2. Het is jouw verantwoordelijkheid om gezondheidsproblemen of medicijngebruik vooraf te melden.</w:t>
      </w:r>
    </w:p>
    <w:p w14:paraId="4E5EA913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08928D4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Artikel 7 - Privacy &amp; Persoonsgegevens</w:t>
      </w:r>
    </w:p>
    <w:p w14:paraId="48F00835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 xml:space="preserve">1. Alle persoonlijke gegevens worden vertrouwelijk behandeld en uitsluitend gebruikt voor administratieve en medische doeleinden binnen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Pretty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 xml:space="preserve"> Faces.</w:t>
      </w:r>
    </w:p>
    <w:p w14:paraId="3B77C620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CF8908A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Artikel 8 - Geheimhouding</w:t>
      </w:r>
    </w:p>
    <w:p w14:paraId="66CDF2F2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 xml:space="preserve">1.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Pretty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 xml:space="preserve"> Faces verplicht zich tot geheimhouding van alle vertrouwelijke informatie die door de cliënt wordt gedeeld tijdens de behandeling.</w:t>
      </w:r>
    </w:p>
    <w:p w14:paraId="05EE0EA6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2. Informatie geldt als vertrouwelijk als deze door de cliënt is meegedeeld of als deze voortvloeit uit de aard van de informatie.</w:t>
      </w:r>
    </w:p>
    <w:p w14:paraId="18B4BCE4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3. De geheimhoudingsplicht vervalt indien de wet of een rechterlijke uitspraak vereist dat de vertrouwelijke informatie wordt gedeeld.</w:t>
      </w:r>
    </w:p>
    <w:p w14:paraId="68BF2E59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961FD07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lastRenderedPageBreak/>
        <w:t>Artikel 9 - Aansprakelijkheid</w:t>
      </w:r>
    </w:p>
    <w:p w14:paraId="0F34B037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 xml:space="preserve">1.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Pretty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 xml:space="preserve"> Faces is niet aansprakelijk voor schade ontstaan door onjuiste of onvolledige informatie verstrekt door de cliënt over relevante lichamelijke aandoeningen, medicijngebruik of andere gezondheidsproblemen.</w:t>
      </w:r>
    </w:p>
    <w:p w14:paraId="7358EA12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 xml:space="preserve">2.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Pretty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 xml:space="preserve"> Faces is niet aansprakelijk voor verlies, diefstal of beschadiging van persoonlijke eigendommen die de cliënt heeft meegenomen naar de salon.</w:t>
      </w:r>
    </w:p>
    <w:p w14:paraId="3518A84E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DFD843E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Artikel 10 - Garantie</w:t>
      </w:r>
    </w:p>
    <w:p w14:paraId="51C6F213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 xml:space="preserve">1.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Pretty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 xml:space="preserve"> Faces biedt een garantie van 7 dagen op de resultaten van de behandeling, onder de volgende voorwaarden:</w:t>
      </w:r>
    </w:p>
    <w:p w14:paraId="58419B8B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• De cliënt heeft de adviezen voor thuisverzorging opgevolgd.</w:t>
      </w:r>
    </w:p>
    <w:p w14:paraId="67F8F8C3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• De cliënt heeft geen andere producten gebruikt dan geadviseerd door de specialist.</w:t>
      </w:r>
    </w:p>
    <w:p w14:paraId="556C45CD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• De cliënt heeft medische hulp gezocht wanneer dat was geadviseerd.</w:t>
      </w:r>
    </w:p>
    <w:p w14:paraId="35BEB811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0A841E9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Artikel 11 - Beschadiging &amp; Diefstal</w:t>
      </w:r>
    </w:p>
    <w:p w14:paraId="01F56A67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 xml:space="preserve">1.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Pretty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 xml:space="preserve"> Faces heeft het recht een schadevergoeding te eisen indien de cliënt meubilair, apparatuur of producten beschadigt.</w:t>
      </w:r>
    </w:p>
    <w:p w14:paraId="3EFFB454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 xml:space="preserve">2.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Pretty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 xml:space="preserve"> Faces meldt diefstal altijd bij de politie.</w:t>
      </w:r>
    </w:p>
    <w:p w14:paraId="72B5DC39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5CE6227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Artikel 12 - Klachten</w:t>
      </w:r>
    </w:p>
    <w:p w14:paraId="19985E24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 xml:space="preserve">1. Indien de cliënt een klacht heeft over de behandeling of een product, moet deze zo spoedig mogelijk, doch binnen vijf werkdagen na ontdekking schriftelijk gemeld worden aan de eigenaar van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Pretty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 xml:space="preserve"> Faces en de behandelende specialist.</w:t>
      </w:r>
    </w:p>
    <w:p w14:paraId="05605B1B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 xml:space="preserve">2.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Pretty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 xml:space="preserve"> Faces moet de klager binnen vijf werkdagen adequaat antwoord geven. Indien een klacht gegrond is, zal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Pretty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 xml:space="preserve"> Faces de behandeling opnieuw verrichten zoals overeengekomen, tenzij dit inmiddels voor de cliënt aantoonbaar zinloos is geworden en de cliënt dit schriftelijk kenbaar maakt.</w:t>
      </w:r>
    </w:p>
    <w:p w14:paraId="5C93CDFC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 xml:space="preserve">3. Indien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Pretty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 xml:space="preserve"> Faces en klager niet tot overeenstemming kunnen komen, kan de klager het geschil voorleggen aan de wetgever of mediator.</w:t>
      </w:r>
    </w:p>
    <w:p w14:paraId="2D5218B6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18AC1A1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Artikel 13 - Behoorlijk Gedrag</w:t>
      </w:r>
    </w:p>
    <w:p w14:paraId="03330A38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lastRenderedPageBreak/>
        <w:t xml:space="preserve">1. De cliënt behoort zich in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Pretty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 xml:space="preserve"> Faces behoorlijk te gedragen volgens algemeen aanvaarde normen.</w:t>
      </w:r>
    </w:p>
    <w:p w14:paraId="581BB9D1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 xml:space="preserve">2. Indien de cliënt na herhaaldelijke waarschuwingen onbehoorlijk gedrag blijft vertonen, heeft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Pretty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 xml:space="preserve"> Faces het recht de cliënt de toegang tot de salon te weigeren onder opgaaf van redenen.</w:t>
      </w:r>
    </w:p>
    <w:p w14:paraId="3AB47EF7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97793C3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Artikel 14 - Recht</w:t>
      </w:r>
    </w:p>
    <w:p w14:paraId="3B6C6500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 xml:space="preserve">1. Op elke overeenkomst tussen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Pretty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 xml:space="preserve"> Faces en de cliënt is het Nederlands recht van toepassing.</w:t>
      </w:r>
    </w:p>
    <w:p w14:paraId="486B7D94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2. Ingeval van uitleg van de inhoud en strekking van deze algemene voorwaarden, is de Nederlandse tekst daarvan steeds bepalend.</w:t>
      </w:r>
    </w:p>
    <w:p w14:paraId="5EBD62AB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27F140A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Artikel 15 - Disclaimer</w:t>
      </w:r>
    </w:p>
    <w:p w14:paraId="003075EA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1. Resultaten van behandelingen zijn afhankelijk van diverse persoonlijke factoren en verschillen per persoon, waardoor garantie niet mogelijk is.</w:t>
      </w:r>
    </w:p>
    <w:p w14:paraId="5E2840E9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>2. Laat u daarom altijd goed informeren bij de specialist over de verschillende behandelmethodes en uw verwachtingspatroon.</w:t>
      </w:r>
    </w:p>
    <w:p w14:paraId="494F1F9C" w14:textId="77777777" w:rsidR="002C129C" w:rsidRPr="002C129C" w:rsidRDefault="002C129C" w:rsidP="002C129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C129C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16C41D2" wp14:editId="61260681">
                <wp:extent cx="5760720" cy="1270"/>
                <wp:effectExtent l="0" t="31750" r="0" b="36830"/>
                <wp:docPr id="770899106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2C5C39" id="Rechthoek 1" o:spid="_x0000_s1026" style="width:453.6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GGbW8P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7B7C7A49" w14:textId="77777777" w:rsidR="002C129C" w:rsidRPr="002C129C" w:rsidRDefault="002C129C" w:rsidP="002C129C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2C129C">
        <w:rPr>
          <w:rFonts w:ascii="Times New Roman" w:hAnsi="Times New Roman" w:cs="Times New Roman"/>
          <w:kern w:val="0"/>
          <w14:ligatures w14:val="none"/>
        </w:rPr>
        <w:t xml:space="preserve">Door een afspraak te maken bij </w:t>
      </w:r>
      <w:proofErr w:type="spellStart"/>
      <w:r w:rsidRPr="002C129C">
        <w:rPr>
          <w:rFonts w:ascii="Times New Roman" w:hAnsi="Times New Roman" w:cs="Times New Roman"/>
          <w:kern w:val="0"/>
          <w14:ligatures w14:val="none"/>
        </w:rPr>
        <w:t>Pretty</w:t>
      </w:r>
      <w:proofErr w:type="spellEnd"/>
      <w:r w:rsidRPr="002C129C">
        <w:rPr>
          <w:rFonts w:ascii="Times New Roman" w:hAnsi="Times New Roman" w:cs="Times New Roman"/>
          <w:kern w:val="0"/>
          <w14:ligatures w14:val="none"/>
        </w:rPr>
        <w:t xml:space="preserve"> Faces, ga je akkoord met deze algemene voorwaarden.</w:t>
      </w:r>
    </w:p>
    <w:p w14:paraId="76C2EE93" w14:textId="34439395" w:rsidR="002C129C" w:rsidRPr="002C129C" w:rsidRDefault="002C129C">
      <w:pPr>
        <w:rPr>
          <w:sz w:val="28"/>
          <w:szCs w:val="28"/>
        </w:rPr>
      </w:pPr>
    </w:p>
    <w:sectPr w:rsidR="002C129C" w:rsidRPr="002C1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9C"/>
    <w:rsid w:val="002C129C"/>
    <w:rsid w:val="002C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80A803"/>
  <w15:chartTrackingRefBased/>
  <w15:docId w15:val="{574BFB82-AA33-7F48-97DC-59C4D5A8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1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C1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C12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C1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12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12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12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12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12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12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C12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C12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C129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129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129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129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129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12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C12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1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C1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C1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C1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C129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C129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C129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12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129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C129C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ard"/>
    <w:rsid w:val="002C129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Standaardalinea-lettertype"/>
    <w:rsid w:val="002C129C"/>
  </w:style>
  <w:style w:type="paragraph" w:customStyle="1" w:styleId="p2">
    <w:name w:val="p2"/>
    <w:basedOn w:val="Standaard"/>
    <w:rsid w:val="002C129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Standaardalinea-lettertype"/>
    <w:rsid w:val="002C129C"/>
  </w:style>
  <w:style w:type="paragraph" w:customStyle="1" w:styleId="p3">
    <w:name w:val="p3"/>
    <w:basedOn w:val="Standaard"/>
    <w:rsid w:val="002C129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Standaardalinea-lettertype"/>
    <w:rsid w:val="002C129C"/>
  </w:style>
  <w:style w:type="character" w:customStyle="1" w:styleId="s4">
    <w:name w:val="s4"/>
    <w:basedOn w:val="Standaardalinea-lettertype"/>
    <w:rsid w:val="002C129C"/>
  </w:style>
  <w:style w:type="paragraph" w:customStyle="1" w:styleId="p4">
    <w:name w:val="p4"/>
    <w:basedOn w:val="Standaard"/>
    <w:rsid w:val="002C129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Standaardalinea-lettertype"/>
    <w:rsid w:val="002C129C"/>
  </w:style>
  <w:style w:type="paragraph" w:customStyle="1" w:styleId="p5">
    <w:name w:val="p5"/>
    <w:basedOn w:val="Standaard"/>
    <w:rsid w:val="002C129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5">
    <w:name w:val="s5"/>
    <w:basedOn w:val="Standaardalinea-lettertype"/>
    <w:rsid w:val="002C1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Janssen</dc:creator>
  <cp:keywords/>
  <dc:description/>
  <cp:lastModifiedBy>Daniëlle Janssen</cp:lastModifiedBy>
  <cp:revision>2</cp:revision>
  <dcterms:created xsi:type="dcterms:W3CDTF">2025-03-30T18:18:00Z</dcterms:created>
  <dcterms:modified xsi:type="dcterms:W3CDTF">2025-03-30T18:18:00Z</dcterms:modified>
</cp:coreProperties>
</file>